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4AA2AA" w14:textId="1B9A46F8" w:rsidR="0094716C" w:rsidRPr="0094716C" w:rsidRDefault="0094716C" w:rsidP="0094716C">
      <w:pPr>
        <w:spacing w:after="0" w:line="480" w:lineRule="auto"/>
        <w:rPr>
          <w:rFonts w:ascii="Times New Roman" w:hAnsi="Times New Roman" w:cs="Times New Roman"/>
          <w:sz w:val="24"/>
          <w:szCs w:val="24"/>
        </w:rPr>
      </w:pPr>
      <w:r w:rsidRPr="0094716C">
        <w:rPr>
          <w:rFonts w:ascii="Times New Roman" w:hAnsi="Times New Roman" w:cs="Times New Roman"/>
          <w:sz w:val="24"/>
          <w:szCs w:val="24"/>
        </w:rPr>
        <w:t>Student’s Name</w:t>
      </w:r>
    </w:p>
    <w:p w14:paraId="08A1529E" w14:textId="1003524E" w:rsidR="0094716C" w:rsidRPr="0094716C" w:rsidRDefault="0094716C" w:rsidP="0094716C">
      <w:pPr>
        <w:spacing w:after="0" w:line="480" w:lineRule="auto"/>
        <w:rPr>
          <w:rFonts w:ascii="Times New Roman" w:hAnsi="Times New Roman" w:cs="Times New Roman"/>
          <w:sz w:val="24"/>
          <w:szCs w:val="24"/>
        </w:rPr>
      </w:pPr>
      <w:r w:rsidRPr="0094716C">
        <w:rPr>
          <w:rFonts w:ascii="Times New Roman" w:hAnsi="Times New Roman" w:cs="Times New Roman"/>
          <w:sz w:val="24"/>
          <w:szCs w:val="24"/>
        </w:rPr>
        <w:t>Professor’s Name</w:t>
      </w:r>
    </w:p>
    <w:p w14:paraId="6A793D18" w14:textId="0381EBC9" w:rsidR="0094716C" w:rsidRPr="0094716C" w:rsidRDefault="0094716C" w:rsidP="0094716C">
      <w:pPr>
        <w:spacing w:after="0" w:line="480" w:lineRule="auto"/>
        <w:rPr>
          <w:rFonts w:ascii="Times New Roman" w:hAnsi="Times New Roman" w:cs="Times New Roman"/>
          <w:sz w:val="24"/>
          <w:szCs w:val="24"/>
        </w:rPr>
      </w:pPr>
      <w:r w:rsidRPr="0094716C">
        <w:rPr>
          <w:rFonts w:ascii="Times New Roman" w:hAnsi="Times New Roman" w:cs="Times New Roman"/>
          <w:sz w:val="24"/>
          <w:szCs w:val="24"/>
        </w:rPr>
        <w:t>Course</w:t>
      </w:r>
    </w:p>
    <w:p w14:paraId="2A3F32FF" w14:textId="66C6A3C2" w:rsidR="0094716C" w:rsidRPr="0094716C" w:rsidRDefault="0094716C" w:rsidP="0094716C">
      <w:pPr>
        <w:spacing w:after="0" w:line="480" w:lineRule="auto"/>
        <w:rPr>
          <w:rFonts w:ascii="Times New Roman" w:hAnsi="Times New Roman" w:cs="Times New Roman"/>
          <w:sz w:val="24"/>
          <w:szCs w:val="24"/>
        </w:rPr>
      </w:pPr>
      <w:r w:rsidRPr="0094716C">
        <w:rPr>
          <w:rFonts w:ascii="Times New Roman" w:hAnsi="Times New Roman" w:cs="Times New Roman"/>
          <w:sz w:val="24"/>
          <w:szCs w:val="24"/>
        </w:rPr>
        <w:t>Date</w:t>
      </w:r>
    </w:p>
    <w:p w14:paraId="749CD9D5" w14:textId="16E9A423" w:rsidR="0054621C" w:rsidRPr="0094716C" w:rsidRDefault="0054621C" w:rsidP="0094716C">
      <w:pPr>
        <w:spacing w:after="0" w:line="480" w:lineRule="auto"/>
        <w:ind w:firstLine="567"/>
        <w:jc w:val="center"/>
        <w:rPr>
          <w:rFonts w:ascii="Times New Roman" w:hAnsi="Times New Roman" w:cs="Times New Roman"/>
          <w:sz w:val="24"/>
          <w:szCs w:val="24"/>
        </w:rPr>
      </w:pPr>
      <w:r w:rsidRPr="0094716C">
        <w:rPr>
          <w:rFonts w:ascii="Times New Roman" w:hAnsi="Times New Roman" w:cs="Times New Roman"/>
          <w:sz w:val="24"/>
          <w:szCs w:val="24"/>
        </w:rPr>
        <w:t>Investiture Controversy</w:t>
      </w:r>
    </w:p>
    <w:p w14:paraId="405DC4ED" w14:textId="3695AA7F" w:rsidR="008817D8" w:rsidRPr="0094716C" w:rsidRDefault="008817D8" w:rsidP="0094716C">
      <w:pPr>
        <w:spacing w:after="0" w:line="480" w:lineRule="auto"/>
        <w:ind w:firstLine="567"/>
        <w:jc w:val="both"/>
        <w:rPr>
          <w:rFonts w:ascii="Times New Roman" w:hAnsi="Times New Roman" w:cs="Times New Roman"/>
          <w:sz w:val="24"/>
          <w:szCs w:val="24"/>
        </w:rPr>
      </w:pPr>
      <w:r w:rsidRPr="0094716C">
        <w:rPr>
          <w:rFonts w:ascii="Times New Roman" w:hAnsi="Times New Roman" w:cs="Times New Roman"/>
          <w:sz w:val="24"/>
          <w:szCs w:val="24"/>
        </w:rPr>
        <w:t>Investiture controversy was considered as the most important conflict during the middle ages. The dispute occurred between secular and religious power in medieval Europe, over the capacity to appoint local church executives through investiture. The entire controversy was viewed as the turning point in medieval advancement, which marked the end of early middle ages with the Germanic nationals</w:t>
      </w:r>
      <w:r w:rsidR="00C74B3E">
        <w:rPr>
          <w:rFonts w:ascii="Times New Roman" w:hAnsi="Times New Roman" w:cs="Times New Roman"/>
          <w:sz w:val="24"/>
          <w:szCs w:val="24"/>
        </w:rPr>
        <w:t xml:space="preserve"> (</w:t>
      </w:r>
      <w:r w:rsidR="00C74B3E" w:rsidRPr="0094716C">
        <w:rPr>
          <w:rFonts w:ascii="Times New Roman" w:hAnsi="Times New Roman" w:cs="Times New Roman"/>
          <w:color w:val="222222"/>
          <w:sz w:val="24"/>
          <w:szCs w:val="24"/>
          <w:shd w:val="clear" w:color="auto" w:fill="FFFFFF"/>
        </w:rPr>
        <w:t>Phillips</w:t>
      </w:r>
      <w:r w:rsidR="00C74B3E">
        <w:rPr>
          <w:rFonts w:ascii="Times New Roman" w:hAnsi="Times New Roman" w:cs="Times New Roman"/>
          <w:color w:val="222222"/>
          <w:sz w:val="24"/>
          <w:szCs w:val="24"/>
          <w:shd w:val="clear" w:color="auto" w:fill="FFFFFF"/>
        </w:rPr>
        <w:t xml:space="preserve"> 33)</w:t>
      </w:r>
      <w:r w:rsidRPr="0094716C">
        <w:rPr>
          <w:rFonts w:ascii="Times New Roman" w:hAnsi="Times New Roman" w:cs="Times New Roman"/>
          <w:sz w:val="24"/>
          <w:szCs w:val="24"/>
        </w:rPr>
        <w:t xml:space="preserve">. Incredibly, it formed the basis for the religious and political structures of the high middle ages. It is claimed that the conflict commenced as a power struggle flanked by Pope Gregory VII and Emperor Henry IV. Later on, an agreement was made that distinguished between the royal and spiritual authorities, which reduced the emperors' role in selecting bishops. As a result, the outcome </w:t>
      </w:r>
      <w:r w:rsidR="00F676C1" w:rsidRPr="0094716C">
        <w:rPr>
          <w:rFonts w:ascii="Times New Roman" w:hAnsi="Times New Roman" w:cs="Times New Roman"/>
          <w:sz w:val="24"/>
          <w:szCs w:val="24"/>
        </w:rPr>
        <w:t>favoured</w:t>
      </w:r>
      <w:r w:rsidRPr="0094716C">
        <w:rPr>
          <w:rFonts w:ascii="Times New Roman" w:hAnsi="Times New Roman" w:cs="Times New Roman"/>
          <w:sz w:val="24"/>
          <w:szCs w:val="24"/>
        </w:rPr>
        <w:t xml:space="preserve"> papal largely although the emperor still reserved considerable power. </w:t>
      </w:r>
    </w:p>
    <w:p w14:paraId="68589E5F" w14:textId="50DE2930" w:rsidR="008817D8" w:rsidRPr="0094716C" w:rsidRDefault="008817D8" w:rsidP="0094716C">
      <w:pPr>
        <w:spacing w:after="0" w:line="480" w:lineRule="auto"/>
        <w:ind w:firstLine="567"/>
        <w:jc w:val="both"/>
        <w:rPr>
          <w:rFonts w:ascii="Times New Roman" w:hAnsi="Times New Roman" w:cs="Times New Roman"/>
          <w:sz w:val="24"/>
          <w:szCs w:val="24"/>
        </w:rPr>
      </w:pPr>
      <w:r w:rsidRPr="0094716C">
        <w:rPr>
          <w:rFonts w:ascii="Times New Roman" w:hAnsi="Times New Roman" w:cs="Times New Roman"/>
          <w:sz w:val="24"/>
          <w:szCs w:val="24"/>
        </w:rPr>
        <w:t>During the medieval eras, religion was of highest importance and the church was considered the most important institution. The pope exercised more power than the rulers and was responsible for appointing the cardinals who used to be consulted by the kings regarding the matters of the state. As the time passed on, the powers of pope declined considerably, rendering them incapable of making the premier decisions. However, the nature of popes' duty was still upheld high since they were considered as the critical representative of God on earth. They were entitled to decide the matters of spiritual importance, as well as the official doctrines of the church. Any form of religious teaching and official rules was done in form of written letters</w:t>
      </w:r>
      <w:r w:rsidR="00C74B3E">
        <w:rPr>
          <w:rFonts w:ascii="Times New Roman" w:hAnsi="Times New Roman" w:cs="Times New Roman"/>
          <w:sz w:val="24"/>
          <w:szCs w:val="24"/>
        </w:rPr>
        <w:t xml:space="preserve"> (</w:t>
      </w:r>
      <w:r w:rsidR="00C74B3E" w:rsidRPr="0094716C">
        <w:rPr>
          <w:rFonts w:ascii="Times New Roman" w:hAnsi="Times New Roman" w:cs="Times New Roman"/>
          <w:color w:val="222222"/>
          <w:sz w:val="24"/>
          <w:szCs w:val="24"/>
          <w:shd w:val="clear" w:color="auto" w:fill="FFFFFF"/>
        </w:rPr>
        <w:t>Phillips</w:t>
      </w:r>
      <w:r w:rsidR="00C74B3E">
        <w:rPr>
          <w:rFonts w:ascii="Times New Roman" w:hAnsi="Times New Roman" w:cs="Times New Roman"/>
          <w:color w:val="222222"/>
          <w:sz w:val="24"/>
          <w:szCs w:val="24"/>
          <w:shd w:val="clear" w:color="auto" w:fill="FFFFFF"/>
        </w:rPr>
        <w:t xml:space="preserve"> 21)</w:t>
      </w:r>
      <w:bookmarkStart w:id="0" w:name="_GoBack"/>
      <w:bookmarkEnd w:id="0"/>
      <w:r w:rsidRPr="0094716C">
        <w:rPr>
          <w:rFonts w:ascii="Times New Roman" w:hAnsi="Times New Roman" w:cs="Times New Roman"/>
          <w:sz w:val="24"/>
          <w:szCs w:val="24"/>
        </w:rPr>
        <w:t xml:space="preserve">. On top of that, the pope had the power to decide who and when to punish upon the reported act against the church and could excommunicate people who were considered </w:t>
      </w:r>
      <w:r w:rsidRPr="0094716C">
        <w:rPr>
          <w:rFonts w:ascii="Times New Roman" w:hAnsi="Times New Roman" w:cs="Times New Roman"/>
          <w:sz w:val="24"/>
          <w:szCs w:val="24"/>
        </w:rPr>
        <w:lastRenderedPageBreak/>
        <w:t xml:space="preserve">a threat as well. In addition, medieval people were highly religious and thus valued the supremacy of the pope especially when organizing church through papal bulls, which were written instructions. Initially, his status was at the top of the hierarchy of the medieval system and could articulate judgments against the kings. </w:t>
      </w:r>
    </w:p>
    <w:p w14:paraId="2AC0A065" w14:textId="1511661A" w:rsidR="008817D8" w:rsidRPr="0094716C" w:rsidRDefault="008817D8" w:rsidP="0094716C">
      <w:pPr>
        <w:spacing w:after="0" w:line="480" w:lineRule="auto"/>
        <w:ind w:firstLine="567"/>
        <w:jc w:val="both"/>
        <w:rPr>
          <w:rFonts w:ascii="Times New Roman" w:hAnsi="Times New Roman" w:cs="Times New Roman"/>
          <w:sz w:val="24"/>
          <w:szCs w:val="24"/>
        </w:rPr>
      </w:pPr>
      <w:r w:rsidRPr="0094716C">
        <w:rPr>
          <w:rFonts w:ascii="Times New Roman" w:hAnsi="Times New Roman" w:cs="Times New Roman"/>
          <w:sz w:val="24"/>
          <w:szCs w:val="24"/>
        </w:rPr>
        <w:t>On the other hand, the kings viewed the popes as spiritual figure who reigned the church and coordinated the clergy. Out of resentment, the kings thought they should have some regulation over the clergy within their own kingdom. As a result, a serious fight emerged over who should execute power within the church and empire, and who deserved to crown the bishops. However, rulers' duties were diverse and expansive</w:t>
      </w:r>
      <w:r w:rsidR="00C74B3E">
        <w:rPr>
          <w:rFonts w:ascii="Times New Roman" w:hAnsi="Times New Roman" w:cs="Times New Roman"/>
          <w:sz w:val="24"/>
          <w:szCs w:val="24"/>
        </w:rPr>
        <w:t xml:space="preserve"> (</w:t>
      </w:r>
      <w:r w:rsidR="00C74B3E" w:rsidRPr="0094716C">
        <w:rPr>
          <w:rFonts w:ascii="Times New Roman" w:hAnsi="Times New Roman" w:cs="Times New Roman"/>
          <w:color w:val="222222"/>
          <w:sz w:val="24"/>
          <w:szCs w:val="24"/>
          <w:shd w:val="clear" w:color="auto" w:fill="FFFFFF"/>
        </w:rPr>
        <w:t>Lewis</w:t>
      </w:r>
      <w:r w:rsidR="00C74B3E">
        <w:rPr>
          <w:rFonts w:ascii="Times New Roman" w:hAnsi="Times New Roman" w:cs="Times New Roman"/>
          <w:color w:val="222222"/>
          <w:sz w:val="24"/>
          <w:szCs w:val="24"/>
          <w:shd w:val="clear" w:color="auto" w:fill="FFFFFF"/>
        </w:rPr>
        <w:t xml:space="preserve"> 185)</w:t>
      </w:r>
      <w:r w:rsidRPr="0094716C">
        <w:rPr>
          <w:rFonts w:ascii="Times New Roman" w:hAnsi="Times New Roman" w:cs="Times New Roman"/>
          <w:sz w:val="24"/>
          <w:szCs w:val="24"/>
        </w:rPr>
        <w:t xml:space="preserve">. The existence of the relationship between popes and </w:t>
      </w:r>
      <w:r w:rsidR="0094716C" w:rsidRPr="0094716C">
        <w:rPr>
          <w:rFonts w:ascii="Times New Roman" w:hAnsi="Times New Roman" w:cs="Times New Roman"/>
          <w:sz w:val="24"/>
          <w:szCs w:val="24"/>
        </w:rPr>
        <w:t>kings’</w:t>
      </w:r>
      <w:r w:rsidRPr="0094716C">
        <w:rPr>
          <w:rFonts w:ascii="Times New Roman" w:hAnsi="Times New Roman" w:cs="Times New Roman"/>
          <w:sz w:val="24"/>
          <w:szCs w:val="24"/>
        </w:rPr>
        <w:t xml:space="preserve"> duties was the principal source of the conflicts in medieval. As earlier discussed, a pope was perceived as God's representative with the total mandate of ruling the church. Also, the rulers' duty was to serve as God's representative and were considered to be above the law.  They were also entitled to maintain the peace, administration of justice, as well as upholding the law. Similarly, as the popes, </w:t>
      </w:r>
      <w:r w:rsidR="0094716C" w:rsidRPr="0094716C">
        <w:rPr>
          <w:rFonts w:ascii="Times New Roman" w:hAnsi="Times New Roman" w:cs="Times New Roman"/>
          <w:sz w:val="24"/>
          <w:szCs w:val="24"/>
        </w:rPr>
        <w:t>rulers</w:t>
      </w:r>
      <w:r w:rsidRPr="0094716C">
        <w:rPr>
          <w:rFonts w:ascii="Times New Roman" w:hAnsi="Times New Roman" w:cs="Times New Roman"/>
          <w:sz w:val="24"/>
          <w:szCs w:val="24"/>
        </w:rPr>
        <w:t xml:space="preserve"> were responsible for defending the church and developing centralized government. Despite the fact that the rulers' claimed to have full control over the church, they had to seek approval from the church and the pope as well. </w:t>
      </w:r>
    </w:p>
    <w:p w14:paraId="3AD5FC29" w14:textId="0F2AE607" w:rsidR="008817D8" w:rsidRPr="0094716C" w:rsidRDefault="008817D8" w:rsidP="0094716C">
      <w:pPr>
        <w:spacing w:after="0" w:line="480" w:lineRule="auto"/>
        <w:ind w:firstLine="567"/>
        <w:jc w:val="both"/>
        <w:rPr>
          <w:rFonts w:ascii="Times New Roman" w:hAnsi="Times New Roman" w:cs="Times New Roman"/>
          <w:sz w:val="24"/>
          <w:szCs w:val="24"/>
        </w:rPr>
      </w:pPr>
      <w:r w:rsidRPr="0094716C">
        <w:rPr>
          <w:rFonts w:ascii="Times New Roman" w:hAnsi="Times New Roman" w:cs="Times New Roman"/>
          <w:sz w:val="24"/>
          <w:szCs w:val="24"/>
        </w:rPr>
        <w:t xml:space="preserve">Basically, the nature of the connection between popes and the rulers in medieval can be viewed from a broader perspective. During those times, the coronation was practiced as a religious ceremony whereby church leaders such as the pope or a bishop crowned the king. Anointing took place using holy oil to manifest kings' divine right to rule. The disagreements between the popes and rulers left the citizens in confusion, as they could not clearly understand who should take part in ruling the church and nation. Consequently, the crisis started when the followers of Pope Gregory VII protested against simony by compellingly taking the power of investiture away from the ruling secular power, and directing it entirely within the control of </w:t>
      </w:r>
      <w:r w:rsidRPr="0094716C">
        <w:rPr>
          <w:rFonts w:ascii="Times New Roman" w:hAnsi="Times New Roman" w:cs="Times New Roman"/>
          <w:sz w:val="24"/>
          <w:szCs w:val="24"/>
        </w:rPr>
        <w:lastRenderedPageBreak/>
        <w:t xml:space="preserve">the church. During the reign of Emperor Henry VI, the church council declared that leaders of superiority should never take part in selecting popes. Also, it prompted Pope Gregory VII to compose the </w:t>
      </w:r>
      <w:proofErr w:type="spellStart"/>
      <w:r w:rsidRPr="0094716C">
        <w:rPr>
          <w:rFonts w:ascii="Times New Roman" w:hAnsi="Times New Roman" w:cs="Times New Roman"/>
          <w:sz w:val="24"/>
          <w:szCs w:val="24"/>
        </w:rPr>
        <w:t>Dictatus</w:t>
      </w:r>
      <w:proofErr w:type="spellEnd"/>
      <w:r w:rsidRPr="0094716C">
        <w:rPr>
          <w:rFonts w:ascii="Times New Roman" w:hAnsi="Times New Roman" w:cs="Times New Roman"/>
          <w:sz w:val="24"/>
          <w:szCs w:val="24"/>
        </w:rPr>
        <w:t xml:space="preserve"> </w:t>
      </w:r>
      <w:proofErr w:type="spellStart"/>
      <w:r w:rsidRPr="0094716C">
        <w:rPr>
          <w:rFonts w:ascii="Times New Roman" w:hAnsi="Times New Roman" w:cs="Times New Roman"/>
          <w:sz w:val="24"/>
          <w:szCs w:val="24"/>
        </w:rPr>
        <w:t>Papae</w:t>
      </w:r>
      <w:proofErr w:type="spellEnd"/>
      <w:r w:rsidRPr="0094716C">
        <w:rPr>
          <w:rFonts w:ascii="Times New Roman" w:hAnsi="Times New Roman" w:cs="Times New Roman"/>
          <w:sz w:val="24"/>
          <w:szCs w:val="24"/>
        </w:rPr>
        <w:t>, which claimed that the removal of the emperor was under the power of the pope. It also stated that papal power was universal power, and it aimed at discouraging emperor Henry IV from appointing the bishops</w:t>
      </w:r>
      <w:r w:rsidR="00C74B3E">
        <w:rPr>
          <w:rFonts w:ascii="Times New Roman" w:hAnsi="Times New Roman" w:cs="Times New Roman"/>
          <w:sz w:val="24"/>
          <w:szCs w:val="24"/>
        </w:rPr>
        <w:t xml:space="preserve"> (</w:t>
      </w:r>
      <w:proofErr w:type="spellStart"/>
      <w:r w:rsidR="00C74B3E" w:rsidRPr="0094716C">
        <w:rPr>
          <w:rFonts w:ascii="Times New Roman" w:hAnsi="Times New Roman" w:cs="Times New Roman"/>
          <w:color w:val="222222"/>
          <w:sz w:val="24"/>
          <w:szCs w:val="24"/>
          <w:shd w:val="clear" w:color="auto" w:fill="FFFFFF"/>
        </w:rPr>
        <w:t>Althoff</w:t>
      </w:r>
      <w:proofErr w:type="spellEnd"/>
      <w:r w:rsidR="00C74B3E" w:rsidRPr="0094716C">
        <w:rPr>
          <w:rFonts w:ascii="Times New Roman" w:hAnsi="Times New Roman" w:cs="Times New Roman"/>
          <w:color w:val="222222"/>
          <w:sz w:val="24"/>
          <w:szCs w:val="24"/>
          <w:shd w:val="clear" w:color="auto" w:fill="FFFFFF"/>
        </w:rPr>
        <w:t xml:space="preserve">, </w:t>
      </w:r>
      <w:proofErr w:type="spellStart"/>
      <w:r w:rsidR="00C74B3E" w:rsidRPr="0094716C">
        <w:rPr>
          <w:rFonts w:ascii="Times New Roman" w:hAnsi="Times New Roman" w:cs="Times New Roman"/>
          <w:color w:val="222222"/>
          <w:sz w:val="24"/>
          <w:szCs w:val="24"/>
          <w:shd w:val="clear" w:color="auto" w:fill="FFFFFF"/>
        </w:rPr>
        <w:t>Iben</w:t>
      </w:r>
      <w:proofErr w:type="spellEnd"/>
      <w:r w:rsidR="00C74B3E">
        <w:rPr>
          <w:rFonts w:ascii="Times New Roman" w:hAnsi="Times New Roman" w:cs="Times New Roman"/>
          <w:color w:val="222222"/>
          <w:sz w:val="24"/>
          <w:szCs w:val="24"/>
          <w:shd w:val="clear" w:color="auto" w:fill="FFFFFF"/>
        </w:rPr>
        <w:t xml:space="preserve">, </w:t>
      </w:r>
      <w:r w:rsidR="00C74B3E" w:rsidRPr="0094716C">
        <w:rPr>
          <w:rFonts w:ascii="Times New Roman" w:hAnsi="Times New Roman" w:cs="Times New Roman"/>
          <w:color w:val="222222"/>
          <w:sz w:val="24"/>
          <w:szCs w:val="24"/>
          <w:shd w:val="clear" w:color="auto" w:fill="FFFFFF"/>
        </w:rPr>
        <w:t xml:space="preserve">and William </w:t>
      </w:r>
      <w:r w:rsidR="00C74B3E">
        <w:rPr>
          <w:rFonts w:ascii="Times New Roman" w:hAnsi="Times New Roman" w:cs="Times New Roman"/>
          <w:color w:val="222222"/>
          <w:sz w:val="24"/>
          <w:szCs w:val="24"/>
          <w:shd w:val="clear" w:color="auto" w:fill="FFFFFF"/>
        </w:rPr>
        <w:t>255)</w:t>
      </w:r>
    </w:p>
    <w:p w14:paraId="3E3796F3" w14:textId="77777777" w:rsidR="0030563C" w:rsidRPr="0094716C" w:rsidRDefault="008817D8" w:rsidP="0094716C">
      <w:pPr>
        <w:spacing w:after="0" w:line="480" w:lineRule="auto"/>
        <w:ind w:firstLine="567"/>
        <w:jc w:val="both"/>
        <w:rPr>
          <w:rFonts w:ascii="Times New Roman" w:hAnsi="Times New Roman" w:cs="Times New Roman"/>
          <w:sz w:val="24"/>
          <w:szCs w:val="24"/>
        </w:rPr>
      </w:pPr>
      <w:r w:rsidRPr="0094716C">
        <w:rPr>
          <w:rFonts w:ascii="Times New Roman" w:hAnsi="Times New Roman" w:cs="Times New Roman"/>
          <w:sz w:val="24"/>
          <w:szCs w:val="24"/>
        </w:rPr>
        <w:t>In conclusion, the investiture controversy lasted for several years as per each successive pope strained to reduce imperial power through stirring up rebellion in Germany. The rebellions were gradually successful and they provided a model of the lasting solution on the issue of power in the empire. Eventually, lay investiture was eliminated and each leader took their rightful role in ruling the people. In general, the nature of the relations among the emperors and popes has been clearly elaborated, based on their contradicting duties while serving the people. This reveals the importance of having a system that clearly dictates how leaders in all sectors should exercise their power accordingly.</w:t>
      </w:r>
    </w:p>
    <w:p w14:paraId="75A6AAE3" w14:textId="77777777" w:rsidR="00F676C1" w:rsidRPr="0094716C" w:rsidRDefault="00F676C1" w:rsidP="0094716C">
      <w:pPr>
        <w:spacing w:after="0" w:line="480" w:lineRule="auto"/>
        <w:rPr>
          <w:rFonts w:ascii="Times New Roman" w:hAnsi="Times New Roman" w:cs="Times New Roman"/>
          <w:sz w:val="24"/>
          <w:szCs w:val="24"/>
        </w:rPr>
      </w:pPr>
    </w:p>
    <w:p w14:paraId="15F6B2AA" w14:textId="77777777" w:rsidR="00F676C1" w:rsidRPr="0094716C" w:rsidRDefault="00F676C1" w:rsidP="0094716C">
      <w:pPr>
        <w:spacing w:after="0" w:line="480" w:lineRule="auto"/>
        <w:rPr>
          <w:rFonts w:ascii="Times New Roman" w:hAnsi="Times New Roman" w:cs="Times New Roman"/>
          <w:sz w:val="24"/>
          <w:szCs w:val="24"/>
        </w:rPr>
      </w:pPr>
    </w:p>
    <w:p w14:paraId="6E89F5B4" w14:textId="77777777" w:rsidR="00F676C1" w:rsidRPr="0094716C" w:rsidRDefault="00F676C1" w:rsidP="0094716C">
      <w:pPr>
        <w:spacing w:after="0" w:line="480" w:lineRule="auto"/>
        <w:rPr>
          <w:rFonts w:ascii="Times New Roman" w:hAnsi="Times New Roman" w:cs="Times New Roman"/>
          <w:sz w:val="24"/>
          <w:szCs w:val="24"/>
        </w:rPr>
      </w:pPr>
    </w:p>
    <w:p w14:paraId="3DA3E3F7" w14:textId="77777777" w:rsidR="00F676C1" w:rsidRPr="0094716C" w:rsidRDefault="00F676C1" w:rsidP="0094716C">
      <w:pPr>
        <w:spacing w:after="0" w:line="480" w:lineRule="auto"/>
        <w:rPr>
          <w:rFonts w:ascii="Times New Roman" w:hAnsi="Times New Roman" w:cs="Times New Roman"/>
          <w:sz w:val="24"/>
          <w:szCs w:val="24"/>
        </w:rPr>
      </w:pPr>
    </w:p>
    <w:p w14:paraId="536D5205" w14:textId="77777777" w:rsidR="00F676C1" w:rsidRPr="0094716C" w:rsidRDefault="00F676C1" w:rsidP="0094716C">
      <w:pPr>
        <w:spacing w:after="0" w:line="480" w:lineRule="auto"/>
        <w:rPr>
          <w:rFonts w:ascii="Times New Roman" w:hAnsi="Times New Roman" w:cs="Times New Roman"/>
          <w:sz w:val="24"/>
          <w:szCs w:val="24"/>
        </w:rPr>
      </w:pPr>
    </w:p>
    <w:p w14:paraId="23F07B1C" w14:textId="77777777" w:rsidR="00F676C1" w:rsidRPr="0094716C" w:rsidRDefault="00F676C1" w:rsidP="0094716C">
      <w:pPr>
        <w:spacing w:after="0" w:line="480" w:lineRule="auto"/>
        <w:rPr>
          <w:rFonts w:ascii="Times New Roman" w:hAnsi="Times New Roman" w:cs="Times New Roman"/>
          <w:sz w:val="24"/>
          <w:szCs w:val="24"/>
        </w:rPr>
      </w:pPr>
    </w:p>
    <w:p w14:paraId="5BAFAD39" w14:textId="77777777" w:rsidR="00F676C1" w:rsidRPr="0094716C" w:rsidRDefault="00F676C1" w:rsidP="0094716C">
      <w:pPr>
        <w:spacing w:after="0" w:line="480" w:lineRule="auto"/>
        <w:rPr>
          <w:rFonts w:ascii="Times New Roman" w:hAnsi="Times New Roman" w:cs="Times New Roman"/>
          <w:sz w:val="24"/>
          <w:szCs w:val="24"/>
        </w:rPr>
      </w:pPr>
    </w:p>
    <w:p w14:paraId="49DFAEB9" w14:textId="77777777" w:rsidR="0094716C" w:rsidRDefault="0094716C">
      <w:pPr>
        <w:rPr>
          <w:rFonts w:ascii="Times New Roman" w:hAnsi="Times New Roman" w:cs="Times New Roman"/>
          <w:sz w:val="24"/>
          <w:szCs w:val="24"/>
        </w:rPr>
      </w:pPr>
      <w:r>
        <w:rPr>
          <w:rFonts w:ascii="Times New Roman" w:hAnsi="Times New Roman" w:cs="Times New Roman"/>
          <w:sz w:val="24"/>
          <w:szCs w:val="24"/>
        </w:rPr>
        <w:br w:type="page"/>
      </w:r>
    </w:p>
    <w:p w14:paraId="7D954B8E" w14:textId="025D21A0" w:rsidR="00F676C1" w:rsidRPr="0094716C" w:rsidRDefault="00F676C1" w:rsidP="0094716C">
      <w:pPr>
        <w:spacing w:after="0" w:line="480" w:lineRule="auto"/>
        <w:jc w:val="center"/>
        <w:rPr>
          <w:rFonts w:ascii="Times New Roman" w:hAnsi="Times New Roman" w:cs="Times New Roman"/>
          <w:sz w:val="24"/>
          <w:szCs w:val="24"/>
        </w:rPr>
      </w:pPr>
      <w:r w:rsidRPr="0094716C">
        <w:rPr>
          <w:rFonts w:ascii="Times New Roman" w:hAnsi="Times New Roman" w:cs="Times New Roman"/>
          <w:sz w:val="24"/>
          <w:szCs w:val="24"/>
        </w:rPr>
        <w:lastRenderedPageBreak/>
        <w:t>Work</w:t>
      </w:r>
      <w:r w:rsidR="00DC02AA" w:rsidRPr="0094716C">
        <w:rPr>
          <w:rFonts w:ascii="Times New Roman" w:hAnsi="Times New Roman" w:cs="Times New Roman"/>
          <w:sz w:val="24"/>
          <w:szCs w:val="24"/>
        </w:rPr>
        <w:t>s</w:t>
      </w:r>
      <w:r w:rsidRPr="0094716C">
        <w:rPr>
          <w:rFonts w:ascii="Times New Roman" w:hAnsi="Times New Roman" w:cs="Times New Roman"/>
          <w:sz w:val="24"/>
          <w:szCs w:val="24"/>
        </w:rPr>
        <w:t xml:space="preserve"> cited</w:t>
      </w:r>
    </w:p>
    <w:p w14:paraId="74C406B2" w14:textId="77777777" w:rsidR="0094716C" w:rsidRPr="0094716C" w:rsidRDefault="0094716C" w:rsidP="0094716C">
      <w:pPr>
        <w:spacing w:after="0" w:line="480" w:lineRule="auto"/>
        <w:ind w:left="720" w:hanging="720"/>
        <w:rPr>
          <w:rFonts w:ascii="Times New Roman" w:hAnsi="Times New Roman" w:cs="Times New Roman"/>
          <w:color w:val="222222"/>
          <w:sz w:val="24"/>
          <w:szCs w:val="24"/>
          <w:shd w:val="clear" w:color="auto" w:fill="FFFFFF"/>
        </w:rPr>
      </w:pPr>
      <w:proofErr w:type="spellStart"/>
      <w:r w:rsidRPr="0094716C">
        <w:rPr>
          <w:rFonts w:ascii="Times New Roman" w:hAnsi="Times New Roman" w:cs="Times New Roman"/>
          <w:color w:val="222222"/>
          <w:sz w:val="24"/>
          <w:szCs w:val="24"/>
          <w:shd w:val="clear" w:color="auto" w:fill="FFFFFF"/>
        </w:rPr>
        <w:t>Althoff</w:t>
      </w:r>
      <w:proofErr w:type="spellEnd"/>
      <w:r w:rsidRPr="0094716C">
        <w:rPr>
          <w:rFonts w:ascii="Times New Roman" w:hAnsi="Times New Roman" w:cs="Times New Roman"/>
          <w:color w:val="222222"/>
          <w:sz w:val="24"/>
          <w:szCs w:val="24"/>
          <w:shd w:val="clear" w:color="auto" w:fill="FFFFFF"/>
        </w:rPr>
        <w:t xml:space="preserve">, Gerd, </w:t>
      </w:r>
      <w:proofErr w:type="spellStart"/>
      <w:r w:rsidRPr="0094716C">
        <w:rPr>
          <w:rFonts w:ascii="Times New Roman" w:hAnsi="Times New Roman" w:cs="Times New Roman"/>
          <w:color w:val="222222"/>
          <w:sz w:val="24"/>
          <w:szCs w:val="24"/>
          <w:shd w:val="clear" w:color="auto" w:fill="FFFFFF"/>
        </w:rPr>
        <w:t>Iben</w:t>
      </w:r>
      <w:proofErr w:type="spellEnd"/>
      <w:r w:rsidRPr="0094716C">
        <w:rPr>
          <w:rFonts w:ascii="Times New Roman" w:hAnsi="Times New Roman" w:cs="Times New Roman"/>
          <w:color w:val="222222"/>
          <w:sz w:val="24"/>
          <w:szCs w:val="24"/>
          <w:shd w:val="clear" w:color="auto" w:fill="FFFFFF"/>
        </w:rPr>
        <w:t xml:space="preserve"> </w:t>
      </w:r>
      <w:proofErr w:type="spellStart"/>
      <w:r w:rsidRPr="0094716C">
        <w:rPr>
          <w:rFonts w:ascii="Times New Roman" w:hAnsi="Times New Roman" w:cs="Times New Roman"/>
          <w:color w:val="222222"/>
          <w:sz w:val="24"/>
          <w:szCs w:val="24"/>
          <w:shd w:val="clear" w:color="auto" w:fill="FFFFFF"/>
        </w:rPr>
        <w:t>Fonnesberg</w:t>
      </w:r>
      <w:proofErr w:type="spellEnd"/>
      <w:r w:rsidRPr="0094716C">
        <w:rPr>
          <w:rFonts w:ascii="Times New Roman" w:hAnsi="Times New Roman" w:cs="Times New Roman"/>
          <w:color w:val="222222"/>
          <w:sz w:val="24"/>
          <w:szCs w:val="24"/>
          <w:shd w:val="clear" w:color="auto" w:fill="FFFFFF"/>
        </w:rPr>
        <w:t xml:space="preserve">-Schmidt, and William </w:t>
      </w:r>
      <w:proofErr w:type="spellStart"/>
      <w:r w:rsidRPr="0094716C">
        <w:rPr>
          <w:rFonts w:ascii="Times New Roman" w:hAnsi="Times New Roman" w:cs="Times New Roman"/>
          <w:color w:val="222222"/>
          <w:sz w:val="24"/>
          <w:szCs w:val="24"/>
          <w:shd w:val="clear" w:color="auto" w:fill="FFFFFF"/>
        </w:rPr>
        <w:t>Kynan</w:t>
      </w:r>
      <w:proofErr w:type="spellEnd"/>
      <w:r w:rsidRPr="0094716C">
        <w:rPr>
          <w:rFonts w:ascii="Times New Roman" w:hAnsi="Times New Roman" w:cs="Times New Roman"/>
          <w:color w:val="222222"/>
          <w:sz w:val="24"/>
          <w:szCs w:val="24"/>
          <w:shd w:val="clear" w:color="auto" w:fill="FFFFFF"/>
        </w:rPr>
        <w:t>-Wilson. "Framing papal communication in the central Middle Ages." (2018): 251-260.</w:t>
      </w:r>
      <w:r w:rsidRPr="0094716C">
        <w:rPr>
          <w:rFonts w:ascii="Times New Roman" w:hAnsi="Times New Roman" w:cs="Times New Roman"/>
          <w:color w:val="222222"/>
          <w:sz w:val="24"/>
          <w:szCs w:val="24"/>
          <w:shd w:val="clear" w:color="auto" w:fill="FFFFFF"/>
        </w:rPr>
        <w:t xml:space="preserve"> </w:t>
      </w:r>
    </w:p>
    <w:p w14:paraId="4B305A4C" w14:textId="77777777" w:rsidR="0094716C" w:rsidRPr="0094716C" w:rsidRDefault="0094716C" w:rsidP="0094716C">
      <w:pPr>
        <w:spacing w:after="0" w:line="480" w:lineRule="auto"/>
        <w:ind w:left="720" w:hanging="720"/>
        <w:rPr>
          <w:rFonts w:ascii="Times New Roman" w:hAnsi="Times New Roman" w:cs="Times New Roman"/>
          <w:color w:val="222222"/>
          <w:sz w:val="24"/>
          <w:szCs w:val="24"/>
          <w:shd w:val="clear" w:color="auto" w:fill="FFFFFF"/>
        </w:rPr>
      </w:pPr>
      <w:r w:rsidRPr="0094716C">
        <w:rPr>
          <w:rFonts w:ascii="Times New Roman" w:hAnsi="Times New Roman" w:cs="Times New Roman"/>
          <w:color w:val="222222"/>
          <w:sz w:val="24"/>
          <w:szCs w:val="24"/>
          <w:shd w:val="clear" w:color="auto" w:fill="FFFFFF"/>
        </w:rPr>
        <w:t>Lewis, Archibald R. "The closing of the medieval frontier, 1250–1350." </w:t>
      </w:r>
      <w:r w:rsidRPr="0094716C">
        <w:rPr>
          <w:rFonts w:ascii="Times New Roman" w:hAnsi="Times New Roman" w:cs="Times New Roman"/>
          <w:i/>
          <w:iCs/>
          <w:color w:val="222222"/>
          <w:sz w:val="24"/>
          <w:szCs w:val="24"/>
          <w:shd w:val="clear" w:color="auto" w:fill="FFFFFF"/>
        </w:rPr>
        <w:t>The Medieval Frontiers of Latin Christendom</w:t>
      </w:r>
      <w:r w:rsidRPr="0094716C">
        <w:rPr>
          <w:rFonts w:ascii="Times New Roman" w:hAnsi="Times New Roman" w:cs="Times New Roman"/>
          <w:color w:val="222222"/>
          <w:sz w:val="24"/>
          <w:szCs w:val="24"/>
          <w:shd w:val="clear" w:color="auto" w:fill="FFFFFF"/>
        </w:rPr>
        <w:t>. Routledge, 2017. 181-189.</w:t>
      </w:r>
      <w:r w:rsidRPr="0094716C">
        <w:rPr>
          <w:rFonts w:ascii="Times New Roman" w:hAnsi="Times New Roman" w:cs="Times New Roman"/>
          <w:color w:val="222222"/>
          <w:sz w:val="24"/>
          <w:szCs w:val="24"/>
          <w:shd w:val="clear" w:color="auto" w:fill="FFFFFF"/>
        </w:rPr>
        <w:t xml:space="preserve"> </w:t>
      </w:r>
    </w:p>
    <w:p w14:paraId="10329DE4" w14:textId="2F212C20" w:rsidR="00F676C1" w:rsidRPr="0094716C" w:rsidRDefault="0094716C" w:rsidP="0094716C">
      <w:pPr>
        <w:spacing w:after="0" w:line="480" w:lineRule="auto"/>
        <w:ind w:left="720" w:hanging="720"/>
        <w:rPr>
          <w:rFonts w:ascii="Times New Roman" w:hAnsi="Times New Roman" w:cs="Times New Roman"/>
          <w:sz w:val="24"/>
          <w:szCs w:val="24"/>
        </w:rPr>
      </w:pPr>
      <w:r w:rsidRPr="0094716C">
        <w:rPr>
          <w:rFonts w:ascii="Times New Roman" w:hAnsi="Times New Roman" w:cs="Times New Roman"/>
          <w:color w:val="222222"/>
          <w:sz w:val="24"/>
          <w:szCs w:val="24"/>
          <w:shd w:val="clear" w:color="auto" w:fill="FFFFFF"/>
        </w:rPr>
        <w:t>Phillips, Seymour. "The outer world in the European Middle Ages." </w:t>
      </w:r>
      <w:r w:rsidRPr="0094716C">
        <w:rPr>
          <w:rFonts w:ascii="Times New Roman" w:hAnsi="Times New Roman" w:cs="Times New Roman"/>
          <w:i/>
          <w:iCs/>
          <w:color w:val="222222"/>
          <w:sz w:val="24"/>
          <w:szCs w:val="24"/>
          <w:shd w:val="clear" w:color="auto" w:fill="FFFFFF"/>
        </w:rPr>
        <w:t>Medieval Ethnographies</w:t>
      </w:r>
      <w:r w:rsidRPr="0094716C">
        <w:rPr>
          <w:rFonts w:ascii="Times New Roman" w:hAnsi="Times New Roman" w:cs="Times New Roman"/>
          <w:color w:val="222222"/>
          <w:sz w:val="24"/>
          <w:szCs w:val="24"/>
          <w:shd w:val="clear" w:color="auto" w:fill="FFFFFF"/>
        </w:rPr>
        <w:t>. Routledge, 2017. 1-41.</w:t>
      </w:r>
    </w:p>
    <w:sectPr w:rsidR="00F676C1" w:rsidRPr="0094716C">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E23DE6" w14:textId="77777777" w:rsidR="00C848BA" w:rsidRDefault="00C848BA" w:rsidP="0054621C">
      <w:pPr>
        <w:spacing w:after="0" w:line="240" w:lineRule="auto"/>
      </w:pPr>
      <w:r>
        <w:separator/>
      </w:r>
    </w:p>
  </w:endnote>
  <w:endnote w:type="continuationSeparator" w:id="0">
    <w:p w14:paraId="0D5916B8" w14:textId="77777777" w:rsidR="00C848BA" w:rsidRDefault="00C848BA" w:rsidP="005462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0DE749" w14:textId="77777777" w:rsidR="00C848BA" w:rsidRDefault="00C848BA" w:rsidP="0054621C">
      <w:pPr>
        <w:spacing w:after="0" w:line="240" w:lineRule="auto"/>
      </w:pPr>
      <w:r>
        <w:separator/>
      </w:r>
    </w:p>
  </w:footnote>
  <w:footnote w:type="continuationSeparator" w:id="0">
    <w:p w14:paraId="079AB750" w14:textId="77777777" w:rsidR="00C848BA" w:rsidRDefault="00C848BA" w:rsidP="005462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1EC6EB" w14:textId="00000266" w:rsidR="0054621C" w:rsidRDefault="0094716C">
    <w:pPr>
      <w:pStyle w:val="Header"/>
    </w:pPr>
    <w:r>
      <w:rPr>
        <w:rFonts w:ascii="Times New Roman" w:hAnsi="Times New Roman" w:cs="Times New Roman"/>
        <w:sz w:val="24"/>
        <w:szCs w:val="24"/>
      </w:rPr>
      <w:tab/>
    </w:r>
    <w:r>
      <w:rPr>
        <w:rFonts w:ascii="Times New Roman" w:hAnsi="Times New Roman" w:cs="Times New Roman"/>
        <w:sz w:val="24"/>
        <w:szCs w:val="24"/>
      </w:rPr>
      <w:tab/>
      <w:t xml:space="preserve">Surname </w:t>
    </w:r>
    <w:r w:rsidR="0054621C" w:rsidRPr="0054621C">
      <w:rPr>
        <w:rFonts w:ascii="Times New Roman" w:hAnsi="Times New Roman" w:cs="Times New Roman"/>
        <w:sz w:val="24"/>
        <w:szCs w:val="24"/>
      </w:rPr>
      <w:fldChar w:fldCharType="begin"/>
    </w:r>
    <w:r w:rsidR="0054621C" w:rsidRPr="0054621C">
      <w:rPr>
        <w:rFonts w:ascii="Times New Roman" w:hAnsi="Times New Roman" w:cs="Times New Roman"/>
        <w:sz w:val="24"/>
        <w:szCs w:val="24"/>
      </w:rPr>
      <w:instrText xml:space="preserve"> PAGE   \* MERGEFORMAT </w:instrText>
    </w:r>
    <w:r w:rsidR="0054621C" w:rsidRPr="0054621C">
      <w:rPr>
        <w:rFonts w:ascii="Times New Roman" w:hAnsi="Times New Roman" w:cs="Times New Roman"/>
        <w:sz w:val="24"/>
        <w:szCs w:val="24"/>
      </w:rPr>
      <w:fldChar w:fldCharType="separate"/>
    </w:r>
    <w:r>
      <w:rPr>
        <w:rFonts w:ascii="Times New Roman" w:hAnsi="Times New Roman" w:cs="Times New Roman"/>
        <w:noProof/>
        <w:sz w:val="24"/>
        <w:szCs w:val="24"/>
      </w:rPr>
      <w:t>1</w:t>
    </w:r>
    <w:r w:rsidR="0054621C" w:rsidRPr="0054621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B45"/>
    <w:rsid w:val="001E78F0"/>
    <w:rsid w:val="0030563C"/>
    <w:rsid w:val="0054621C"/>
    <w:rsid w:val="005C5447"/>
    <w:rsid w:val="0065507F"/>
    <w:rsid w:val="007411C7"/>
    <w:rsid w:val="00855B45"/>
    <w:rsid w:val="008817D8"/>
    <w:rsid w:val="008A2BD6"/>
    <w:rsid w:val="008A6351"/>
    <w:rsid w:val="0094716C"/>
    <w:rsid w:val="00B06082"/>
    <w:rsid w:val="00B51E7A"/>
    <w:rsid w:val="00B5448D"/>
    <w:rsid w:val="00C74B3E"/>
    <w:rsid w:val="00C848BA"/>
    <w:rsid w:val="00CE0BFE"/>
    <w:rsid w:val="00DC02AA"/>
    <w:rsid w:val="00E53904"/>
    <w:rsid w:val="00F339B8"/>
    <w:rsid w:val="00F6235A"/>
    <w:rsid w:val="00F676C1"/>
    <w:rsid w:val="00FB38FB"/>
    <w:rsid w:val="00FC48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350EE"/>
  <w15:chartTrackingRefBased/>
  <w15:docId w15:val="{4AC6EA10-49D0-4877-B082-FC1BB390D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62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621C"/>
  </w:style>
  <w:style w:type="paragraph" w:styleId="Footer">
    <w:name w:val="footer"/>
    <w:basedOn w:val="Normal"/>
    <w:link w:val="FooterChar"/>
    <w:uiPriority w:val="99"/>
    <w:unhideWhenUsed/>
    <w:rsid w:val="005462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62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842</Words>
  <Characters>4802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Eileen</dc:creator>
  <cp:keywords/>
  <dc:description/>
  <cp:lastModifiedBy>Captain101</cp:lastModifiedBy>
  <cp:revision>2</cp:revision>
  <dcterms:created xsi:type="dcterms:W3CDTF">2018-11-28T20:01:00Z</dcterms:created>
  <dcterms:modified xsi:type="dcterms:W3CDTF">2018-11-28T20:01:00Z</dcterms:modified>
</cp:coreProperties>
</file>